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388"/>
        <w:tblW w:w="8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224"/>
        <w:gridCol w:w="1012"/>
        <w:gridCol w:w="998"/>
        <w:gridCol w:w="1500"/>
        <w:gridCol w:w="877"/>
        <w:gridCol w:w="599"/>
        <w:gridCol w:w="1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36"/>
                <w:szCs w:val="36"/>
                <w:lang w:val="en-US" w:eastAsia="zh-CN"/>
              </w:rPr>
              <w:t>攀枝花合聚钒钛资源发展有限公司招聘报名表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 ）岁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专业技术资格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通讯地址（现住址）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是否愿意服从调配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历</w:t>
            </w:r>
            <w:bookmarkStart w:id="0" w:name="_GoBack"/>
            <w:bookmarkEnd w:id="0"/>
          </w:p>
        </w:tc>
        <w:tc>
          <w:tcPr>
            <w:tcW w:w="78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</w:t>
            </w:r>
          </w:p>
        </w:tc>
        <w:tc>
          <w:tcPr>
            <w:tcW w:w="78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D4E6A"/>
    <w:rsid w:val="31387E38"/>
    <w:rsid w:val="4E393A1C"/>
    <w:rsid w:val="60A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2021-02-22T02:21:00Z</dcterms:created>
  <dc:creator>撒朗嘿yo</dc:creator>
  <cp:lastModifiedBy>撒朗嘿yo</cp:lastModifiedBy>
  <dcterms:modified xsi:type="dcterms:W3CDTF">2021-02-22T02:24:06Z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751151817_btnclosed</vt:lpwstr>
  </property>
</Properties>
</file>